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AB" w:rsidRDefault="005E136E" w:rsidP="002A5BA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4</w:t>
      </w:r>
    </w:p>
    <w:p w:rsidR="002A5BAB" w:rsidRDefault="005E136E" w:rsidP="002A5BA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A5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2A5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2A5BAB" w:rsidRDefault="002A5BAB" w:rsidP="002A5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2A5BAB" w:rsidRDefault="002A5BAB" w:rsidP="002A5BA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5BAB" w:rsidRDefault="002A5BAB" w:rsidP="002A5B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2A5BAB" w:rsidRDefault="002A5BAB" w:rsidP="002A5BAB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9"/>
        <w:gridCol w:w="3750"/>
        <w:gridCol w:w="9"/>
        <w:gridCol w:w="966"/>
        <w:gridCol w:w="27"/>
        <w:gridCol w:w="978"/>
        <w:gridCol w:w="14"/>
        <w:gridCol w:w="1702"/>
      </w:tblGrid>
      <w:tr w:rsidR="002A5BAB" w:rsidTr="002A5BAB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B" w:rsidRDefault="005E1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</w:t>
            </w:r>
          </w:p>
          <w:p w:rsidR="002A5BAB" w:rsidRDefault="005E1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5BA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A5B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6E" w:rsidRPr="005E136E" w:rsidRDefault="005E136E" w:rsidP="005E13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36E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</w:p>
          <w:p w:rsidR="002A5BAB" w:rsidRPr="005E136E" w:rsidRDefault="005E136E" w:rsidP="005E13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/>
              </w:rPr>
            </w:pPr>
            <w:r w:rsidRPr="005E136E">
              <w:rPr>
                <w:rFonts w:ascii="Times New Roman" w:eastAsia="Times New Roman" w:hAnsi="Times New Roman"/>
                <w:sz w:val="28"/>
                <w:szCs w:val="28"/>
              </w:rPr>
              <w:t>«Новоселовское сельское поселение»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 w:rsidP="002A5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/>
        </w:tc>
      </w:tr>
      <w:tr w:rsidR="002A5BAB" w:rsidTr="002A5BAB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2A5BAB" w:rsidTr="002A5BAB">
        <w:trPr>
          <w:gridAfter w:val="7"/>
          <w:wAfter w:w="7446" w:type="dxa"/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BAB" w:rsidTr="002A5BAB">
        <w:trPr>
          <w:trHeight w:val="46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2A5BAB" w:rsidTr="002A5BAB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AB" w:rsidRDefault="002A5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AB" w:rsidRDefault="002A5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2A5BAB" w:rsidRDefault="002A5BAB" w:rsidP="002A5BAB"/>
    <w:p w:rsidR="00C61C3C" w:rsidRDefault="00C61C3C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5365A3" w:rsidRDefault="005365A3"/>
    <w:p w:rsidR="00BC6330" w:rsidRPr="00BC6330" w:rsidRDefault="00BC6330" w:rsidP="00BC6330">
      <w:pPr>
        <w:keepNext/>
        <w:spacing w:line="36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 w:rsidRPr="00BC6330">
        <w:rPr>
          <w:rFonts w:ascii="Arial" w:hAnsi="Arial" w:cs="Arial"/>
          <w:color w:val="000000"/>
          <w:sz w:val="24"/>
          <w:szCs w:val="24"/>
        </w:rPr>
        <w:lastRenderedPageBreak/>
        <w:t xml:space="preserve">ПРОЕКТ </w:t>
      </w:r>
    </w:p>
    <w:p w:rsidR="00BC6330" w:rsidRPr="00BC6330" w:rsidRDefault="00BC6330" w:rsidP="00BC6330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C6330">
        <w:rPr>
          <w:rFonts w:ascii="Arial" w:hAnsi="Arial" w:cs="Arial"/>
          <w:b/>
          <w:color w:val="000000"/>
          <w:sz w:val="24"/>
          <w:szCs w:val="24"/>
        </w:rPr>
        <w:t>СОВЕТ НОВОСЕЛОВСКОГО СЕЛЬСКОГО ПОСЕЛЕНИЯ</w:t>
      </w:r>
    </w:p>
    <w:p w:rsidR="00BC6330" w:rsidRPr="00BC6330" w:rsidRDefault="00BC6330" w:rsidP="00BC633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C6330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BC6330" w:rsidRPr="00BC6330" w:rsidRDefault="00BC6330" w:rsidP="00BC6330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C6330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BC6330" w:rsidRPr="00BC6330" w:rsidRDefault="00BC6330" w:rsidP="00BC6330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>00.00.2019</w:t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</w:r>
      <w:r w:rsidRPr="00BC6330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№  00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О внесении изменений в Устав муниципального образования 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sz w:val="24"/>
          <w:szCs w:val="24"/>
        </w:rPr>
        <w:t>«Новоселовское сельское поселение»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В целях приведения Устава муниципального образования «Новоселовское сельское поселение» в соответствие с федеральным законодательством 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>РЕШИЛ: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1. Внести в Устав </w:t>
      </w:r>
      <w:r w:rsidRPr="00BC6330">
        <w:rPr>
          <w:rFonts w:ascii="Arial" w:eastAsia="Times New Roman" w:hAnsi="Arial" w:cs="Arial"/>
          <w:sz w:val="24"/>
          <w:szCs w:val="24"/>
        </w:rPr>
        <w:t>муниципального образования «Новоселовское сельское поселение», приятый решением Совета Новоселовского сельского поселения от 28.11.2017 № 16, следующие изменения: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1.1. </w:t>
      </w:r>
      <w:proofErr w:type="gramStart"/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>Пункт 18 части 1 статьи 4 дополнить словами «</w:t>
      </w:r>
      <w:r w:rsidRPr="00BC6330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</w:t>
      </w:r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направление уведомления о соответствии указанных в </w:t>
      </w:r>
      <w:hyperlink r:id="rId5" w:anchor="dst2579" w:history="1"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уведомлении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6" w:anchor="dst2579" w:history="1">
        <w:proofErr w:type="gramStart"/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уведомлении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земельных участках, расположенных на территориях поселений, принятие в соответствии с гражданским </w:t>
      </w:r>
      <w:hyperlink r:id="rId7" w:anchor="dst11034" w:history="1"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anchor="dst100464" w:history="1"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правилами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землепользования и застройки, </w:t>
      </w:r>
      <w:hyperlink r:id="rId9" w:anchor="dst1657" w:history="1"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документацией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</w:t>
      </w:r>
      <w:proofErr w:type="gramEnd"/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anchor="dst2781" w:history="1">
        <w:r w:rsidRPr="00BC6330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кодексом</w:t>
        </w:r>
      </w:hyperlink>
      <w:r w:rsidRPr="00BC633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Российской Федерации;»;</w:t>
      </w:r>
      <w:proofErr w:type="gramEnd"/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>1.2.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>1.3. В части 4 статьи 14 слова «по проектам и вопросам, указанным в части 3 настоящей статьи» исключить.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2. </w:t>
      </w:r>
      <w:r w:rsidRPr="00BC6330">
        <w:rPr>
          <w:rFonts w:ascii="Arial" w:eastAsia="Times New Roman" w:hAnsi="Arial" w:cs="Arial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«Новоселовское сельское поселение». </w:t>
      </w:r>
    </w:p>
    <w:p w:rsidR="00BC6330" w:rsidRPr="00BC6330" w:rsidRDefault="00BC6330" w:rsidP="00BC6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4. Настоящее решение вступает в силу </w:t>
      </w:r>
      <w:proofErr w:type="gramStart"/>
      <w:r w:rsidRPr="00BC633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BC6330">
        <w:rPr>
          <w:rFonts w:ascii="Arial" w:eastAsia="Times New Roman" w:hAnsi="Arial" w:cs="Arial"/>
          <w:sz w:val="24"/>
          <w:szCs w:val="24"/>
        </w:rPr>
        <w:t xml:space="preserve"> даты его официального опубликования.</w:t>
      </w:r>
    </w:p>
    <w:p w:rsidR="00BC6330" w:rsidRPr="00BC6330" w:rsidRDefault="00BC6330" w:rsidP="00BC6330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C6330" w:rsidRPr="00BC6330" w:rsidRDefault="00BC6330" w:rsidP="00BC6330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C6330" w:rsidRPr="00BC6330" w:rsidRDefault="00BC6330" w:rsidP="00BC63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BC6330" w:rsidRPr="00BC6330" w:rsidRDefault="00BC6330" w:rsidP="00BC63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</w:t>
      </w:r>
      <w:r w:rsidRPr="00BC6330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BC6330">
        <w:rPr>
          <w:rFonts w:ascii="Arial" w:eastAsia="Times New Roman" w:hAnsi="Arial" w:cs="Arial"/>
          <w:sz w:val="24"/>
          <w:szCs w:val="24"/>
        </w:rPr>
        <w:t xml:space="preserve">    С.В. Петров</w:t>
      </w:r>
    </w:p>
    <w:p w:rsidR="00BC6330" w:rsidRPr="00BC6330" w:rsidRDefault="00BC6330" w:rsidP="00BC63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C6330" w:rsidRPr="00BC6330" w:rsidRDefault="00BC6330" w:rsidP="00BC63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C6330" w:rsidRPr="00BC6330" w:rsidRDefault="00BC6330" w:rsidP="00BC63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C6330">
        <w:rPr>
          <w:rFonts w:ascii="Arial" w:eastAsia="Times New Roman" w:hAnsi="Arial" w:cs="Arial"/>
          <w:sz w:val="24"/>
          <w:szCs w:val="24"/>
        </w:rPr>
        <w:t xml:space="preserve">Председатель Совета                                                </w:t>
      </w:r>
      <w:r w:rsidRPr="00BC6330">
        <w:rPr>
          <w:rFonts w:ascii="Arial" w:eastAsia="Times New Roman" w:hAnsi="Arial" w:cs="Arial"/>
          <w:sz w:val="24"/>
          <w:szCs w:val="24"/>
        </w:rPr>
        <w:t xml:space="preserve">    </w:t>
      </w:r>
      <w:r w:rsidRPr="00BC6330">
        <w:rPr>
          <w:rFonts w:ascii="Arial" w:eastAsia="Times New Roman" w:hAnsi="Arial" w:cs="Arial"/>
          <w:sz w:val="24"/>
          <w:szCs w:val="24"/>
        </w:rPr>
        <w:t xml:space="preserve">    И.Г. Токарева</w:t>
      </w:r>
      <w:r w:rsidRPr="00BC63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65A3" w:rsidRPr="005E136E" w:rsidRDefault="005365A3" w:rsidP="005970BC">
      <w:pPr>
        <w:keepNext/>
        <w:spacing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365A3" w:rsidRPr="005E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49"/>
    <w:rsid w:val="002A5BAB"/>
    <w:rsid w:val="005365A3"/>
    <w:rsid w:val="005970BC"/>
    <w:rsid w:val="005E136E"/>
    <w:rsid w:val="00952749"/>
    <w:rsid w:val="00BC6330"/>
    <w:rsid w:val="00C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A5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A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A5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7b81874f50ed9cd03230f753e5c5a4b03ef909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22/f670878d88ab83726bd1804b82668b84b027802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fe0cad704c69e3b97bf615f0437ecf1996a5767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fe0cad704c69e3b97bf615f0437ecf1996a57677/" TargetMode="External"/><Relationship Id="rId10" Type="http://schemas.openxmlformats.org/officeDocument/2006/relationships/hyperlink" Target="http://www.consultant.ru/document/cons_doc_LAW_301011/7cb66e0f239f00b0e1d59f167cd46beb2182ece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011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2019-03-01T05:06:00Z</dcterms:created>
  <dcterms:modified xsi:type="dcterms:W3CDTF">2019-04-04T04:37:00Z</dcterms:modified>
</cp:coreProperties>
</file>