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6052DE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27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02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E491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№34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земельному участку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разделом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val="en-US" w:eastAsia="ru-RU"/>
        </w:rPr>
        <w:t>IV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Правил 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межведомственного информационного взаимодействия при ведении государственного адресного реестра, утвержденных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Постановлением Правительства РФ от 22.05.2015 № 492 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>«О составе сведений об адресах, в государственном адресном реестре, порядке межведомственного информационного</w:t>
      </w:r>
      <w:proofErr w:type="gramEnd"/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E053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="007E053B" w:rsidRPr="007E05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 результатам проведенной инвентаризации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земельному участку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находящемуся</w:t>
      </w:r>
      <w:r w:rsidR="00E71465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11FE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о адресу: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0E49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поселок </w:t>
      </w:r>
      <w:proofErr w:type="spellStart"/>
      <w:r w:rsidR="000E491E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Куржино</w:t>
      </w:r>
      <w:proofErr w:type="spellEnd"/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0E491E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Строительная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6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земельный участок </w:t>
      </w:r>
      <w:r w:rsidR="000E491E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0E491E" w:rsidRPr="000E491E">
        <w:rPr>
          <w:rFonts w:ascii="Times New Roman" w:hAnsi="Times New Roman" w:cs="Times New Roman"/>
          <w:sz w:val="27"/>
          <w:szCs w:val="27"/>
        </w:rPr>
        <w:t>70:08:0100011:327</w:t>
      </w:r>
      <w:bookmarkStart w:id="0" w:name="_GoBack"/>
      <w:bookmarkEnd w:id="0"/>
      <w:r w:rsidR="006D0B02" w:rsidRPr="006D0B02">
        <w:rPr>
          <w:rFonts w:ascii="Times New Roman" w:hAnsi="Times New Roman" w:cs="Times New Roman"/>
          <w:color w:val="000000"/>
          <w:sz w:val="27"/>
          <w:szCs w:val="27"/>
          <w:shd w:val="clear" w:color="auto" w:fill="E5F0FC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6052DE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6052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052DE">
        <w:rPr>
          <w:rFonts w:ascii="Times New Roman" w:eastAsia="Times New Roman" w:hAnsi="Times New Roman" w:cs="Times New Roman"/>
          <w:sz w:val="27"/>
          <w:szCs w:val="27"/>
          <w:lang w:eastAsia="ru-RU"/>
        </w:rPr>
        <w:t>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6C" w:rsidRDefault="00F3306C" w:rsidP="004F3E7B">
      <w:pPr>
        <w:spacing w:after="0" w:line="240" w:lineRule="auto"/>
      </w:pPr>
      <w:r>
        <w:separator/>
      </w:r>
    </w:p>
  </w:endnote>
  <w:endnote w:type="continuationSeparator" w:id="0">
    <w:p w:rsidR="00F3306C" w:rsidRDefault="00F3306C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6C" w:rsidRDefault="00F3306C" w:rsidP="004F3E7B">
      <w:pPr>
        <w:spacing w:after="0" w:line="240" w:lineRule="auto"/>
      </w:pPr>
      <w:r>
        <w:separator/>
      </w:r>
    </w:p>
  </w:footnote>
  <w:footnote w:type="continuationSeparator" w:id="0">
    <w:p w:rsidR="00F3306C" w:rsidRDefault="00F3306C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C699D"/>
    <w:rsid w:val="000E491E"/>
    <w:rsid w:val="000E7237"/>
    <w:rsid w:val="0010641C"/>
    <w:rsid w:val="001D60B9"/>
    <w:rsid w:val="001E04BC"/>
    <w:rsid w:val="00315B2E"/>
    <w:rsid w:val="00443478"/>
    <w:rsid w:val="00453ADD"/>
    <w:rsid w:val="004A1954"/>
    <w:rsid w:val="004F3E7B"/>
    <w:rsid w:val="005B5ECB"/>
    <w:rsid w:val="005E270D"/>
    <w:rsid w:val="006047E5"/>
    <w:rsid w:val="006052DE"/>
    <w:rsid w:val="00610057"/>
    <w:rsid w:val="006D0B02"/>
    <w:rsid w:val="007030C8"/>
    <w:rsid w:val="00712BA6"/>
    <w:rsid w:val="00724966"/>
    <w:rsid w:val="00732C6D"/>
    <w:rsid w:val="007E053B"/>
    <w:rsid w:val="00883A84"/>
    <w:rsid w:val="008B621B"/>
    <w:rsid w:val="00940F90"/>
    <w:rsid w:val="009D1431"/>
    <w:rsid w:val="00A711FE"/>
    <w:rsid w:val="00A97F24"/>
    <w:rsid w:val="00AB66C9"/>
    <w:rsid w:val="00AC4294"/>
    <w:rsid w:val="00AE7F4F"/>
    <w:rsid w:val="00B03661"/>
    <w:rsid w:val="00B5791F"/>
    <w:rsid w:val="00BD355A"/>
    <w:rsid w:val="00C24058"/>
    <w:rsid w:val="00C2551A"/>
    <w:rsid w:val="00C90AFC"/>
    <w:rsid w:val="00CF78C9"/>
    <w:rsid w:val="00D1604D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cp:lastPrinted>2024-02-27T04:17:00Z</cp:lastPrinted>
  <dcterms:created xsi:type="dcterms:W3CDTF">2023-01-30T07:43:00Z</dcterms:created>
  <dcterms:modified xsi:type="dcterms:W3CDTF">2024-02-27T04:17:00Z</dcterms:modified>
</cp:coreProperties>
</file>