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B9" w:rsidRPr="00A416C8" w:rsidRDefault="001A19B9" w:rsidP="001A19B9">
      <w:pPr>
        <w:keepNext/>
        <w:spacing w:line="360" w:lineRule="auto"/>
        <w:jc w:val="center"/>
        <w:outlineLvl w:val="0"/>
        <w:rPr>
          <w:b/>
          <w:color w:val="000000"/>
          <w:sz w:val="28"/>
          <w:szCs w:val="28"/>
        </w:rPr>
      </w:pPr>
      <w:r w:rsidRPr="00A416C8">
        <w:rPr>
          <w:b/>
          <w:color w:val="000000"/>
          <w:sz w:val="28"/>
          <w:szCs w:val="28"/>
        </w:rPr>
        <w:t>СОВЕТ НОВОСЕЛОВСКОГО СЕЛЬСКОГО ПОСЕЛЕНИЯ</w:t>
      </w:r>
    </w:p>
    <w:p w:rsidR="001A19B9" w:rsidRPr="00A416C8" w:rsidRDefault="001A19B9" w:rsidP="001A19B9">
      <w:pPr>
        <w:jc w:val="center"/>
        <w:rPr>
          <w:b/>
          <w:color w:val="000000"/>
          <w:sz w:val="28"/>
          <w:szCs w:val="28"/>
        </w:rPr>
      </w:pPr>
      <w:r w:rsidRPr="00A416C8">
        <w:rPr>
          <w:b/>
          <w:color w:val="000000"/>
          <w:sz w:val="28"/>
          <w:szCs w:val="28"/>
        </w:rPr>
        <w:t>КОЛПАШЕВСКОГО РАЙОНА ТОМСКОЙ ОБЛАСТИ</w:t>
      </w:r>
    </w:p>
    <w:p w:rsidR="001A19B9" w:rsidRPr="00A416C8" w:rsidRDefault="001A19B9" w:rsidP="001A19B9">
      <w:pPr>
        <w:jc w:val="center"/>
        <w:rPr>
          <w:b/>
          <w:color w:val="000000"/>
          <w:sz w:val="28"/>
          <w:szCs w:val="28"/>
        </w:rPr>
      </w:pPr>
    </w:p>
    <w:p w:rsidR="001A19B9" w:rsidRPr="00A416C8" w:rsidRDefault="001A19B9" w:rsidP="001A19B9">
      <w:pPr>
        <w:keepNext/>
        <w:spacing w:line="360" w:lineRule="auto"/>
        <w:jc w:val="center"/>
        <w:outlineLvl w:val="0"/>
        <w:rPr>
          <w:b/>
          <w:color w:val="000000"/>
          <w:sz w:val="28"/>
          <w:szCs w:val="28"/>
        </w:rPr>
      </w:pPr>
      <w:r w:rsidRPr="00A416C8">
        <w:rPr>
          <w:b/>
          <w:color w:val="000000"/>
          <w:sz w:val="28"/>
          <w:szCs w:val="28"/>
        </w:rPr>
        <w:t xml:space="preserve"> РЕШЕНИЕ</w:t>
      </w:r>
    </w:p>
    <w:p w:rsidR="001A19B9" w:rsidRPr="00A416C8" w:rsidRDefault="00AD3F98" w:rsidP="001A19B9">
      <w:pPr>
        <w:pStyle w:val="2"/>
        <w:rPr>
          <w:color w:val="000000"/>
          <w:szCs w:val="28"/>
        </w:rPr>
      </w:pPr>
      <w:r>
        <w:rPr>
          <w:color w:val="000000"/>
          <w:szCs w:val="28"/>
        </w:rPr>
        <w:t>16.07</w:t>
      </w:r>
      <w:r w:rsidR="001A19B9" w:rsidRPr="00A416C8">
        <w:rPr>
          <w:color w:val="000000"/>
          <w:szCs w:val="28"/>
        </w:rPr>
        <w:t xml:space="preserve">.2021                                                                                                          </w:t>
      </w:r>
      <w:r>
        <w:rPr>
          <w:color w:val="000000"/>
          <w:szCs w:val="28"/>
        </w:rPr>
        <w:t>№ 19</w:t>
      </w:r>
    </w:p>
    <w:p w:rsidR="001A19B9" w:rsidRPr="00A416C8" w:rsidRDefault="001A19B9" w:rsidP="001A19B9">
      <w:pPr>
        <w:rPr>
          <w:color w:val="000000"/>
          <w:sz w:val="28"/>
          <w:szCs w:val="28"/>
        </w:rPr>
      </w:pPr>
    </w:p>
    <w:p w:rsidR="001A19B9" w:rsidRPr="001A19B9" w:rsidRDefault="001A19B9" w:rsidP="001A19B9">
      <w:pPr>
        <w:jc w:val="center"/>
        <w:rPr>
          <w:bCs/>
          <w:sz w:val="28"/>
          <w:szCs w:val="28"/>
        </w:rPr>
      </w:pPr>
      <w:r w:rsidRPr="001A19B9">
        <w:rPr>
          <w:bCs/>
          <w:sz w:val="28"/>
          <w:szCs w:val="28"/>
        </w:rPr>
        <w:t xml:space="preserve">Об утверждении Порядка назначения и проведения собраний граждан на </w:t>
      </w:r>
    </w:p>
    <w:p w:rsidR="001A19B9" w:rsidRPr="001A19B9" w:rsidRDefault="001A19B9" w:rsidP="001A19B9">
      <w:pPr>
        <w:jc w:val="center"/>
        <w:rPr>
          <w:sz w:val="28"/>
          <w:szCs w:val="28"/>
        </w:rPr>
      </w:pPr>
      <w:r w:rsidRPr="001A19B9">
        <w:rPr>
          <w:bCs/>
          <w:sz w:val="28"/>
          <w:szCs w:val="28"/>
        </w:rPr>
        <w:t xml:space="preserve">территории </w:t>
      </w:r>
      <w:r>
        <w:rPr>
          <w:sz w:val="28"/>
          <w:szCs w:val="28"/>
        </w:rPr>
        <w:t>Новосело</w:t>
      </w:r>
      <w:r w:rsidRPr="001A19B9">
        <w:rPr>
          <w:sz w:val="28"/>
          <w:szCs w:val="28"/>
        </w:rPr>
        <w:t xml:space="preserve">вского сельского поселения </w:t>
      </w:r>
    </w:p>
    <w:p w:rsidR="001A19B9" w:rsidRPr="001A19B9" w:rsidRDefault="001A19B9" w:rsidP="001A19B9">
      <w:pPr>
        <w:jc w:val="center"/>
        <w:rPr>
          <w:b/>
          <w:bCs/>
          <w:sz w:val="28"/>
          <w:szCs w:val="28"/>
        </w:rPr>
      </w:pPr>
    </w:p>
    <w:p w:rsidR="001A19B9" w:rsidRPr="001A19B9" w:rsidRDefault="001A19B9" w:rsidP="001A19B9">
      <w:pPr>
        <w:ind w:firstLine="708"/>
        <w:jc w:val="both"/>
        <w:rPr>
          <w:b/>
          <w:bCs/>
          <w:sz w:val="28"/>
          <w:szCs w:val="28"/>
        </w:rPr>
      </w:pPr>
      <w:r w:rsidRPr="001A19B9">
        <w:rPr>
          <w:sz w:val="28"/>
          <w:szCs w:val="28"/>
        </w:rPr>
        <w:t xml:space="preserve">В соответствии с Федеральным законом от 6 октября 2003 № 131-ФЗ «Об общих принципах организации местного самоуправления в Российской Федерации», Уставом </w:t>
      </w:r>
      <w:r>
        <w:rPr>
          <w:sz w:val="28"/>
          <w:szCs w:val="28"/>
        </w:rPr>
        <w:t>Новосело</w:t>
      </w:r>
      <w:r w:rsidRPr="001A19B9">
        <w:rPr>
          <w:sz w:val="28"/>
          <w:szCs w:val="28"/>
        </w:rPr>
        <w:t>вского сельского поселения</w:t>
      </w:r>
    </w:p>
    <w:p w:rsidR="001A19B9" w:rsidRPr="001A19B9" w:rsidRDefault="001A19B9" w:rsidP="001A19B9">
      <w:pPr>
        <w:jc w:val="both"/>
        <w:rPr>
          <w:bCs/>
          <w:sz w:val="28"/>
          <w:szCs w:val="28"/>
        </w:rPr>
      </w:pPr>
      <w:r w:rsidRPr="001A19B9">
        <w:rPr>
          <w:bCs/>
          <w:sz w:val="28"/>
          <w:szCs w:val="28"/>
        </w:rPr>
        <w:t>РЕШИЛ:</w:t>
      </w:r>
    </w:p>
    <w:p w:rsidR="001A19B9" w:rsidRPr="001A19B9" w:rsidRDefault="001A19B9" w:rsidP="001A19B9">
      <w:pPr>
        <w:jc w:val="both"/>
        <w:rPr>
          <w:sz w:val="28"/>
          <w:szCs w:val="28"/>
        </w:rPr>
      </w:pPr>
      <w:r w:rsidRPr="001A19B9">
        <w:rPr>
          <w:b/>
          <w:bCs/>
          <w:sz w:val="28"/>
          <w:szCs w:val="28"/>
        </w:rPr>
        <w:tab/>
      </w:r>
      <w:r w:rsidRPr="001A19B9">
        <w:rPr>
          <w:sz w:val="28"/>
          <w:szCs w:val="28"/>
        </w:rPr>
        <w:t>1</w:t>
      </w:r>
      <w:r w:rsidRPr="001A19B9">
        <w:rPr>
          <w:b/>
          <w:bCs/>
          <w:sz w:val="28"/>
          <w:szCs w:val="28"/>
        </w:rPr>
        <w:t xml:space="preserve">. </w:t>
      </w:r>
      <w:r w:rsidRPr="001A19B9">
        <w:rPr>
          <w:sz w:val="28"/>
          <w:szCs w:val="28"/>
        </w:rPr>
        <w:t xml:space="preserve">Утвердить Порядок назначения и проведения собрания граждан на территории </w:t>
      </w:r>
      <w:r>
        <w:rPr>
          <w:sz w:val="28"/>
          <w:szCs w:val="28"/>
        </w:rPr>
        <w:t>Новосело</w:t>
      </w:r>
      <w:r w:rsidRPr="001A19B9">
        <w:rPr>
          <w:sz w:val="28"/>
          <w:szCs w:val="28"/>
        </w:rPr>
        <w:t xml:space="preserve">вского сельского поселения согласно </w:t>
      </w:r>
      <w:proofErr w:type="gramStart"/>
      <w:r w:rsidRPr="001A19B9">
        <w:rPr>
          <w:sz w:val="28"/>
          <w:szCs w:val="28"/>
        </w:rPr>
        <w:t>приложению</w:t>
      </w:r>
      <w:proofErr w:type="gramEnd"/>
      <w:r w:rsidRPr="001A19B9">
        <w:rPr>
          <w:sz w:val="28"/>
          <w:szCs w:val="28"/>
        </w:rPr>
        <w:t xml:space="preserve"> к настоящему решению.</w:t>
      </w:r>
    </w:p>
    <w:p w:rsidR="00A27C84" w:rsidRPr="001F5AF4" w:rsidRDefault="001A19B9" w:rsidP="00A27C84">
      <w:pPr>
        <w:tabs>
          <w:tab w:val="left" w:pos="682"/>
        </w:tabs>
        <w:jc w:val="both"/>
        <w:rPr>
          <w:color w:val="000000"/>
          <w:sz w:val="28"/>
          <w:szCs w:val="28"/>
        </w:rPr>
      </w:pPr>
      <w:r w:rsidRPr="001A19B9">
        <w:rPr>
          <w:sz w:val="28"/>
          <w:szCs w:val="28"/>
        </w:rPr>
        <w:tab/>
      </w:r>
      <w:r w:rsidR="00A27C84">
        <w:rPr>
          <w:color w:val="000000"/>
          <w:sz w:val="28"/>
          <w:szCs w:val="28"/>
        </w:rPr>
        <w:t xml:space="preserve">2. </w:t>
      </w:r>
      <w:r w:rsidR="00A27C84" w:rsidRPr="001F5AF4">
        <w:rPr>
          <w:color w:val="000000"/>
          <w:sz w:val="28"/>
          <w:szCs w:val="28"/>
        </w:rPr>
        <w:t>Настоящее решение вступает в силу с даты официального опубликования.</w:t>
      </w:r>
    </w:p>
    <w:p w:rsidR="00A27C84" w:rsidRDefault="00A27C84" w:rsidP="00A27C84">
      <w:pPr>
        <w:pStyle w:val="ConsPlusNormal"/>
        <w:ind w:firstLine="708"/>
        <w:jc w:val="both"/>
        <w:rPr>
          <w:rFonts w:ascii="Times New Roman" w:hAnsi="Times New Roman" w:cs="Times New Roman"/>
          <w:color w:val="000000"/>
          <w:sz w:val="28"/>
          <w:szCs w:val="28"/>
        </w:rPr>
      </w:pPr>
      <w:r w:rsidRPr="001F5AF4">
        <w:rPr>
          <w:rFonts w:ascii="Times New Roman" w:hAnsi="Times New Roman" w:cs="Times New Roman"/>
          <w:color w:val="000000"/>
          <w:sz w:val="28"/>
          <w:szCs w:val="28"/>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7C84" w:rsidRPr="001F5AF4" w:rsidRDefault="00A27C84" w:rsidP="00A27C84">
      <w:pPr>
        <w:ind w:firstLine="709"/>
        <w:jc w:val="both"/>
        <w:rPr>
          <w:color w:val="000000"/>
          <w:sz w:val="28"/>
          <w:szCs w:val="28"/>
        </w:rPr>
      </w:pPr>
      <w:r>
        <w:rPr>
          <w:color w:val="000000"/>
          <w:sz w:val="28"/>
          <w:szCs w:val="28"/>
        </w:rPr>
        <w:t>4.</w:t>
      </w:r>
      <w:r w:rsidRPr="001F5AF4">
        <w:rPr>
          <w:color w:val="000000"/>
          <w:sz w:val="28"/>
          <w:szCs w:val="28"/>
        </w:rPr>
        <w:t xml:space="preserve"> Контроль за исполнением настоящего решения возложить на Главу </w:t>
      </w:r>
      <w:r>
        <w:rPr>
          <w:color w:val="000000"/>
          <w:sz w:val="28"/>
          <w:szCs w:val="28"/>
        </w:rPr>
        <w:t>Новоселовского сельского</w:t>
      </w:r>
      <w:r w:rsidRPr="001F5AF4">
        <w:rPr>
          <w:color w:val="000000"/>
          <w:sz w:val="28"/>
          <w:szCs w:val="28"/>
        </w:rPr>
        <w:t xml:space="preserve"> поселения </w:t>
      </w:r>
      <w:r>
        <w:rPr>
          <w:color w:val="000000"/>
          <w:sz w:val="28"/>
          <w:szCs w:val="28"/>
        </w:rPr>
        <w:t>Петрова С.В.</w:t>
      </w:r>
    </w:p>
    <w:p w:rsidR="00A27C84" w:rsidRPr="001F5AF4" w:rsidRDefault="00A27C84" w:rsidP="00A27C84">
      <w:pPr>
        <w:pStyle w:val="ConsPlusNormal"/>
        <w:ind w:firstLine="708"/>
        <w:jc w:val="both"/>
        <w:rPr>
          <w:rFonts w:ascii="Times New Roman" w:hAnsi="Times New Roman" w:cs="Times New Roman"/>
          <w:color w:val="000000"/>
          <w:sz w:val="28"/>
          <w:szCs w:val="28"/>
        </w:rPr>
      </w:pPr>
    </w:p>
    <w:p w:rsidR="00A27C84" w:rsidRPr="001F5AF4" w:rsidRDefault="00A27C84" w:rsidP="00A27C84">
      <w:pPr>
        <w:pStyle w:val="3"/>
        <w:ind w:firstLine="709"/>
        <w:rPr>
          <w:color w:val="000000"/>
          <w:szCs w:val="28"/>
        </w:rPr>
      </w:pPr>
    </w:p>
    <w:p w:rsidR="00A27C84" w:rsidRPr="00A416C8" w:rsidRDefault="00A27C84" w:rsidP="00A27C84">
      <w:pPr>
        <w:pStyle w:val="3"/>
        <w:ind w:firstLine="0"/>
        <w:rPr>
          <w:color w:val="000000"/>
          <w:szCs w:val="28"/>
        </w:rPr>
      </w:pPr>
    </w:p>
    <w:p w:rsidR="00A27C84" w:rsidRPr="00A416C8" w:rsidRDefault="00A27C84" w:rsidP="00A27C84">
      <w:pPr>
        <w:pStyle w:val="3"/>
        <w:ind w:firstLine="0"/>
        <w:rPr>
          <w:color w:val="000000"/>
          <w:szCs w:val="28"/>
        </w:rPr>
      </w:pPr>
      <w:r w:rsidRPr="00A416C8">
        <w:rPr>
          <w:color w:val="000000"/>
          <w:szCs w:val="28"/>
        </w:rPr>
        <w:t xml:space="preserve">Председатель Совета                                    </w:t>
      </w:r>
      <w:r w:rsidR="00AD3F98">
        <w:rPr>
          <w:color w:val="000000"/>
          <w:szCs w:val="28"/>
        </w:rPr>
        <w:t xml:space="preserve">                           </w:t>
      </w:r>
      <w:r w:rsidRPr="00A416C8">
        <w:rPr>
          <w:color w:val="000000"/>
          <w:szCs w:val="28"/>
        </w:rPr>
        <w:t xml:space="preserve"> Д.Н. Шестакова</w:t>
      </w:r>
    </w:p>
    <w:p w:rsidR="00A27C84" w:rsidRPr="00A416C8" w:rsidRDefault="00A27C84" w:rsidP="00A27C84">
      <w:pPr>
        <w:pStyle w:val="3"/>
        <w:ind w:firstLine="0"/>
        <w:rPr>
          <w:color w:val="000000"/>
          <w:szCs w:val="28"/>
        </w:rPr>
      </w:pPr>
    </w:p>
    <w:p w:rsidR="00A27C84" w:rsidRPr="00370F69" w:rsidRDefault="00AD3F98" w:rsidP="00A27C84">
      <w:pPr>
        <w:pStyle w:val="3"/>
        <w:ind w:firstLine="0"/>
        <w:rPr>
          <w:color w:val="000000"/>
          <w:szCs w:val="28"/>
        </w:rPr>
      </w:pPr>
      <w:proofErr w:type="spellStart"/>
      <w:r>
        <w:rPr>
          <w:color w:val="000000"/>
          <w:szCs w:val="28"/>
        </w:rPr>
        <w:t>И.о</w:t>
      </w:r>
      <w:proofErr w:type="spellEnd"/>
      <w:r>
        <w:rPr>
          <w:color w:val="000000"/>
          <w:szCs w:val="28"/>
        </w:rPr>
        <w:t>. Главы</w:t>
      </w:r>
      <w:r w:rsidR="00A27C84" w:rsidRPr="00370F69">
        <w:rPr>
          <w:color w:val="000000"/>
          <w:szCs w:val="28"/>
        </w:rPr>
        <w:t xml:space="preserve"> поселения</w:t>
      </w:r>
      <w:r w:rsidR="00A27C84" w:rsidRPr="00370F69">
        <w:rPr>
          <w:color w:val="000000"/>
          <w:szCs w:val="28"/>
        </w:rPr>
        <w:tab/>
      </w:r>
      <w:r w:rsidR="00A27C84" w:rsidRPr="00370F69">
        <w:rPr>
          <w:color w:val="000000"/>
          <w:szCs w:val="28"/>
        </w:rPr>
        <w:tab/>
      </w:r>
      <w:r w:rsidR="00A27C84" w:rsidRPr="00370F69">
        <w:rPr>
          <w:color w:val="000000"/>
          <w:szCs w:val="28"/>
        </w:rPr>
        <w:tab/>
        <w:t xml:space="preserve">        </w:t>
      </w:r>
      <w:r>
        <w:rPr>
          <w:color w:val="000000"/>
          <w:szCs w:val="28"/>
        </w:rPr>
        <w:t xml:space="preserve">                              </w:t>
      </w:r>
      <w:r w:rsidR="00A27C84" w:rsidRPr="00370F69">
        <w:rPr>
          <w:color w:val="000000"/>
          <w:szCs w:val="28"/>
        </w:rPr>
        <w:t xml:space="preserve"> </w:t>
      </w:r>
      <w:r>
        <w:rPr>
          <w:color w:val="000000"/>
          <w:szCs w:val="28"/>
        </w:rPr>
        <w:t xml:space="preserve">Л.Н. </w:t>
      </w:r>
      <w:proofErr w:type="spellStart"/>
      <w:r>
        <w:rPr>
          <w:color w:val="000000"/>
          <w:szCs w:val="28"/>
        </w:rPr>
        <w:t>Колпашникова</w:t>
      </w:r>
      <w:proofErr w:type="spellEnd"/>
    </w:p>
    <w:p w:rsidR="00A27C84" w:rsidRDefault="00A27C84" w:rsidP="00A27C84">
      <w:pPr>
        <w:pStyle w:val="3"/>
        <w:ind w:firstLine="0"/>
        <w:rPr>
          <w:rFonts w:ascii="Arial" w:hAnsi="Arial" w:cs="Arial"/>
          <w:color w:val="000000"/>
          <w:sz w:val="24"/>
          <w:szCs w:val="24"/>
        </w:rPr>
      </w:pPr>
    </w:p>
    <w:p w:rsidR="00A27C84" w:rsidRDefault="00A27C84" w:rsidP="00A27C84">
      <w:pPr>
        <w:pStyle w:val="3"/>
        <w:ind w:firstLine="0"/>
        <w:rPr>
          <w:rFonts w:ascii="Arial" w:hAnsi="Arial" w:cs="Arial"/>
          <w:color w:val="000000"/>
          <w:sz w:val="24"/>
          <w:szCs w:val="24"/>
        </w:rPr>
      </w:pPr>
    </w:p>
    <w:p w:rsidR="00A27C84" w:rsidRDefault="00A27C84" w:rsidP="00A27C84">
      <w:pPr>
        <w:pStyle w:val="3"/>
        <w:ind w:firstLine="0"/>
        <w:rPr>
          <w:rFonts w:ascii="Arial" w:hAnsi="Arial" w:cs="Arial"/>
          <w:color w:val="000000"/>
          <w:sz w:val="24"/>
          <w:szCs w:val="24"/>
        </w:rPr>
      </w:pPr>
    </w:p>
    <w:p w:rsidR="00A27C84" w:rsidRDefault="00A27C84" w:rsidP="00A27C84">
      <w:pPr>
        <w:pStyle w:val="3"/>
        <w:ind w:firstLine="0"/>
        <w:rPr>
          <w:rFonts w:ascii="Arial" w:hAnsi="Arial" w:cs="Arial"/>
          <w:color w:val="000000"/>
          <w:sz w:val="24"/>
          <w:szCs w:val="24"/>
        </w:rPr>
      </w:pPr>
    </w:p>
    <w:p w:rsidR="00A27C84" w:rsidRDefault="00A27C84" w:rsidP="00A27C84">
      <w:pPr>
        <w:pStyle w:val="3"/>
        <w:ind w:firstLine="0"/>
        <w:rPr>
          <w:rFonts w:ascii="Arial" w:hAnsi="Arial" w:cs="Arial"/>
          <w:color w:val="000000"/>
          <w:sz w:val="24"/>
          <w:szCs w:val="24"/>
        </w:rPr>
      </w:pPr>
    </w:p>
    <w:p w:rsidR="001A19B9" w:rsidRDefault="001A19B9" w:rsidP="00A27C84">
      <w:pPr>
        <w:jc w:val="both"/>
        <w:rPr>
          <w:sz w:val="28"/>
          <w:szCs w:val="28"/>
        </w:rPr>
      </w:pPr>
    </w:p>
    <w:p w:rsidR="00A27C84" w:rsidRDefault="00A27C84" w:rsidP="00A27C84">
      <w:pPr>
        <w:jc w:val="both"/>
        <w:rPr>
          <w:sz w:val="28"/>
          <w:szCs w:val="28"/>
        </w:rPr>
      </w:pPr>
    </w:p>
    <w:p w:rsidR="00A27C84" w:rsidRDefault="00A27C84" w:rsidP="00A27C84">
      <w:pPr>
        <w:jc w:val="both"/>
        <w:rPr>
          <w:sz w:val="28"/>
          <w:szCs w:val="28"/>
        </w:rPr>
      </w:pPr>
    </w:p>
    <w:p w:rsidR="00A27C84" w:rsidRDefault="00A27C84" w:rsidP="00A27C84">
      <w:pPr>
        <w:jc w:val="both"/>
        <w:rPr>
          <w:sz w:val="28"/>
          <w:szCs w:val="28"/>
        </w:rPr>
      </w:pPr>
    </w:p>
    <w:p w:rsidR="00A27C84" w:rsidRDefault="00A27C84" w:rsidP="00A27C84">
      <w:pPr>
        <w:jc w:val="both"/>
        <w:rPr>
          <w:sz w:val="28"/>
          <w:szCs w:val="28"/>
        </w:rPr>
      </w:pPr>
    </w:p>
    <w:p w:rsidR="00A27C84" w:rsidRDefault="00A27C84" w:rsidP="00A27C84">
      <w:pPr>
        <w:jc w:val="both"/>
        <w:rPr>
          <w:sz w:val="28"/>
          <w:szCs w:val="28"/>
        </w:rPr>
      </w:pPr>
    </w:p>
    <w:p w:rsidR="00A27C84" w:rsidRDefault="00A27C84" w:rsidP="00A27C84">
      <w:pPr>
        <w:jc w:val="both"/>
        <w:rPr>
          <w:sz w:val="28"/>
          <w:szCs w:val="28"/>
        </w:rPr>
      </w:pPr>
    </w:p>
    <w:p w:rsidR="00AD3F98" w:rsidRDefault="00AD3F98" w:rsidP="00A27C84">
      <w:pPr>
        <w:jc w:val="both"/>
        <w:rPr>
          <w:sz w:val="28"/>
          <w:szCs w:val="28"/>
        </w:rPr>
      </w:pPr>
    </w:p>
    <w:p w:rsidR="00A27C84" w:rsidRDefault="00A27C84" w:rsidP="001A19B9">
      <w:pPr>
        <w:ind w:left="4956"/>
        <w:jc w:val="both"/>
        <w:rPr>
          <w:sz w:val="28"/>
          <w:szCs w:val="28"/>
        </w:rPr>
      </w:pPr>
    </w:p>
    <w:p w:rsidR="00A27C84" w:rsidRPr="00A416C8" w:rsidRDefault="00A27C84" w:rsidP="00A27C84">
      <w:pPr>
        <w:ind w:left="5954"/>
        <w:rPr>
          <w:bCs/>
          <w:color w:val="000000"/>
          <w:sz w:val="28"/>
          <w:szCs w:val="28"/>
        </w:rPr>
      </w:pPr>
      <w:r w:rsidRPr="00A416C8">
        <w:rPr>
          <w:bCs/>
          <w:color w:val="000000"/>
          <w:sz w:val="28"/>
          <w:szCs w:val="28"/>
        </w:rPr>
        <w:lastRenderedPageBreak/>
        <w:t>Приложение</w:t>
      </w:r>
    </w:p>
    <w:p w:rsidR="00A27C84" w:rsidRPr="00A416C8" w:rsidRDefault="00A27C84" w:rsidP="00A27C84">
      <w:pPr>
        <w:ind w:left="5954"/>
        <w:rPr>
          <w:bCs/>
          <w:color w:val="000000"/>
          <w:sz w:val="28"/>
          <w:szCs w:val="28"/>
        </w:rPr>
      </w:pPr>
      <w:r w:rsidRPr="00A416C8">
        <w:rPr>
          <w:bCs/>
          <w:color w:val="000000"/>
          <w:sz w:val="28"/>
          <w:szCs w:val="28"/>
        </w:rPr>
        <w:t>УТВЕРЖДЕНО</w:t>
      </w:r>
    </w:p>
    <w:p w:rsidR="00A27C84" w:rsidRPr="00A416C8" w:rsidRDefault="00A27C84" w:rsidP="00A27C84">
      <w:pPr>
        <w:ind w:left="5954"/>
        <w:rPr>
          <w:bCs/>
          <w:color w:val="000000"/>
          <w:sz w:val="28"/>
          <w:szCs w:val="28"/>
        </w:rPr>
      </w:pPr>
      <w:r w:rsidRPr="00A416C8">
        <w:rPr>
          <w:bCs/>
          <w:color w:val="000000"/>
          <w:sz w:val="28"/>
          <w:szCs w:val="28"/>
        </w:rPr>
        <w:t xml:space="preserve">решением Совета </w:t>
      </w:r>
      <w:r w:rsidRPr="00A416C8">
        <w:rPr>
          <w:color w:val="000000"/>
          <w:spacing w:val="2"/>
          <w:sz w:val="28"/>
          <w:szCs w:val="28"/>
        </w:rPr>
        <w:t>Новоселовского</w:t>
      </w:r>
      <w:r w:rsidRPr="00A416C8">
        <w:rPr>
          <w:bCs/>
          <w:color w:val="000000"/>
          <w:sz w:val="28"/>
          <w:szCs w:val="28"/>
        </w:rPr>
        <w:t xml:space="preserve"> сельского поселения</w:t>
      </w:r>
    </w:p>
    <w:p w:rsidR="00A27C84" w:rsidRPr="00A416C8" w:rsidRDefault="00AD3F98" w:rsidP="00A27C84">
      <w:pPr>
        <w:ind w:left="5954"/>
        <w:rPr>
          <w:bCs/>
          <w:color w:val="000000"/>
          <w:sz w:val="28"/>
          <w:szCs w:val="28"/>
        </w:rPr>
      </w:pPr>
      <w:r>
        <w:rPr>
          <w:bCs/>
          <w:color w:val="000000"/>
          <w:sz w:val="28"/>
          <w:szCs w:val="28"/>
        </w:rPr>
        <w:t>от 16.07.2021 № 19</w:t>
      </w:r>
    </w:p>
    <w:p w:rsidR="001A19B9" w:rsidRPr="001A19B9" w:rsidRDefault="001A19B9" w:rsidP="001A19B9">
      <w:pPr>
        <w:tabs>
          <w:tab w:val="left" w:pos="3165"/>
          <w:tab w:val="left" w:pos="3299"/>
        </w:tabs>
        <w:rPr>
          <w:sz w:val="28"/>
          <w:szCs w:val="28"/>
        </w:rPr>
      </w:pPr>
    </w:p>
    <w:p w:rsidR="001A19B9" w:rsidRPr="001A19B9" w:rsidRDefault="001A19B9" w:rsidP="001A19B9">
      <w:pPr>
        <w:tabs>
          <w:tab w:val="left" w:pos="3165"/>
          <w:tab w:val="left" w:pos="3299"/>
        </w:tabs>
        <w:ind w:left="4395"/>
        <w:jc w:val="right"/>
        <w:rPr>
          <w:sz w:val="28"/>
          <w:szCs w:val="28"/>
        </w:rPr>
      </w:pPr>
    </w:p>
    <w:p w:rsidR="001A19B9" w:rsidRPr="00A27C84" w:rsidRDefault="001A19B9" w:rsidP="001A19B9">
      <w:pPr>
        <w:pStyle w:val="a3"/>
        <w:jc w:val="center"/>
        <w:rPr>
          <w:rFonts w:ascii="Times New Roman" w:hAnsi="Times New Roman" w:cs="Times New Roman"/>
          <w:bCs/>
          <w:sz w:val="28"/>
          <w:szCs w:val="28"/>
          <w:lang w:eastAsia="ru-RU"/>
        </w:rPr>
      </w:pPr>
      <w:r w:rsidRPr="00A27C84">
        <w:rPr>
          <w:rFonts w:ascii="Times New Roman" w:hAnsi="Times New Roman" w:cs="Times New Roman"/>
          <w:bCs/>
          <w:sz w:val="28"/>
          <w:szCs w:val="28"/>
          <w:lang w:eastAsia="ru-RU"/>
        </w:rPr>
        <w:t>ПОРЯДОК</w:t>
      </w:r>
    </w:p>
    <w:p w:rsidR="001A19B9" w:rsidRPr="00A27C84" w:rsidRDefault="001A19B9" w:rsidP="001A19B9">
      <w:pPr>
        <w:pStyle w:val="a3"/>
        <w:jc w:val="center"/>
        <w:rPr>
          <w:rFonts w:ascii="Times New Roman" w:hAnsi="Times New Roman" w:cs="Times New Roman"/>
          <w:bCs/>
          <w:sz w:val="28"/>
          <w:szCs w:val="28"/>
          <w:lang w:eastAsia="ru-RU"/>
        </w:rPr>
      </w:pPr>
      <w:r w:rsidRPr="00A27C84">
        <w:rPr>
          <w:rFonts w:ascii="Times New Roman" w:hAnsi="Times New Roman" w:cs="Times New Roman"/>
          <w:bCs/>
          <w:sz w:val="28"/>
          <w:szCs w:val="28"/>
          <w:lang w:eastAsia="ru-RU"/>
        </w:rPr>
        <w:t xml:space="preserve">назначения и проведения собрания граждан на территории </w:t>
      </w:r>
    </w:p>
    <w:p w:rsidR="001A19B9" w:rsidRPr="00A27C84" w:rsidRDefault="00183E05" w:rsidP="001A19B9">
      <w:pPr>
        <w:pStyle w:val="a3"/>
        <w:jc w:val="center"/>
        <w:rPr>
          <w:rFonts w:ascii="Times New Roman" w:hAnsi="Times New Roman" w:cs="Times New Roman"/>
          <w:bCs/>
          <w:sz w:val="28"/>
          <w:szCs w:val="28"/>
          <w:lang w:eastAsia="ru-RU"/>
        </w:rPr>
      </w:pPr>
      <w:r>
        <w:rPr>
          <w:rFonts w:ascii="Times New Roman" w:hAnsi="Times New Roman"/>
          <w:sz w:val="28"/>
          <w:szCs w:val="28"/>
          <w:lang w:eastAsia="ru-RU"/>
        </w:rPr>
        <w:t>Новосело</w:t>
      </w:r>
      <w:r w:rsidR="001A19B9" w:rsidRPr="00A27C84">
        <w:rPr>
          <w:rFonts w:ascii="Times New Roman" w:hAnsi="Times New Roman"/>
          <w:sz w:val="28"/>
          <w:szCs w:val="28"/>
          <w:lang w:eastAsia="ru-RU"/>
        </w:rPr>
        <w:t xml:space="preserve">вского сельского поселения </w:t>
      </w:r>
    </w:p>
    <w:p w:rsidR="001A19B9" w:rsidRPr="00A27C84" w:rsidRDefault="001A19B9" w:rsidP="001A19B9">
      <w:pPr>
        <w:pStyle w:val="a3"/>
        <w:jc w:val="center"/>
        <w:rPr>
          <w:rFonts w:ascii="Times New Roman" w:hAnsi="Times New Roman" w:cs="Times New Roman"/>
          <w:bCs/>
          <w:sz w:val="28"/>
          <w:szCs w:val="28"/>
          <w:lang w:eastAsia="ru-RU"/>
        </w:rPr>
      </w:pPr>
    </w:p>
    <w:p w:rsidR="001A19B9" w:rsidRPr="00A27C84" w:rsidRDefault="001A19B9" w:rsidP="001A19B9">
      <w:pPr>
        <w:pStyle w:val="a3"/>
        <w:jc w:val="center"/>
        <w:rPr>
          <w:rFonts w:ascii="Times New Roman" w:hAnsi="Times New Roman" w:cs="Times New Roman"/>
          <w:bCs/>
          <w:sz w:val="28"/>
          <w:szCs w:val="28"/>
          <w:lang w:eastAsia="ru-RU"/>
        </w:rPr>
      </w:pPr>
      <w:r w:rsidRPr="00A27C84">
        <w:rPr>
          <w:rFonts w:ascii="Times New Roman" w:hAnsi="Times New Roman" w:cs="Times New Roman"/>
          <w:bCs/>
          <w:sz w:val="28"/>
          <w:szCs w:val="28"/>
          <w:lang w:eastAsia="ru-RU"/>
        </w:rPr>
        <w:t>1. Общие положения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 xml:space="preserve">1. Настоящий Порядок назначения и проведения собрания граждан на территории </w:t>
      </w:r>
      <w:r w:rsidR="00183E05">
        <w:rPr>
          <w:sz w:val="28"/>
          <w:szCs w:val="28"/>
        </w:rPr>
        <w:t>Новосело</w:t>
      </w:r>
      <w:r w:rsidR="00183E05" w:rsidRPr="00A27C84">
        <w:rPr>
          <w:sz w:val="28"/>
          <w:szCs w:val="28"/>
        </w:rPr>
        <w:t>вского</w:t>
      </w:r>
      <w:r w:rsidRPr="001A19B9">
        <w:rPr>
          <w:sz w:val="28"/>
          <w:szCs w:val="28"/>
        </w:rPr>
        <w:t xml:space="preserve"> сельского поселения (далее – Порядок, собрание)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Уставом </w:t>
      </w:r>
      <w:r w:rsidR="00183E05">
        <w:rPr>
          <w:sz w:val="28"/>
          <w:szCs w:val="28"/>
        </w:rPr>
        <w:t>Новосело</w:t>
      </w:r>
      <w:r w:rsidR="00183E05" w:rsidRPr="00A27C84">
        <w:rPr>
          <w:sz w:val="28"/>
          <w:szCs w:val="28"/>
        </w:rPr>
        <w:t>вского</w:t>
      </w:r>
      <w:r w:rsidRPr="001A19B9">
        <w:rPr>
          <w:sz w:val="28"/>
          <w:szCs w:val="28"/>
        </w:rPr>
        <w:t xml:space="preserve"> сельского поселения и регулирует порядок организации и проведения собраний граждан, проживающих на территории </w:t>
      </w:r>
      <w:r w:rsidR="00183E05">
        <w:rPr>
          <w:sz w:val="28"/>
          <w:szCs w:val="28"/>
        </w:rPr>
        <w:t>Новосело</w:t>
      </w:r>
      <w:r w:rsidR="00183E05" w:rsidRPr="00A27C84">
        <w:rPr>
          <w:sz w:val="28"/>
          <w:szCs w:val="28"/>
        </w:rPr>
        <w:t>вского</w:t>
      </w:r>
      <w:r w:rsidRPr="001A19B9">
        <w:rPr>
          <w:sz w:val="28"/>
          <w:szCs w:val="28"/>
        </w:rPr>
        <w:t xml:space="preserve"> сельского поселения (далее – сельское поселение) с целью осуществления местного самоуправления.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2. Собрание является формой непосредственного участия населения в осуществлении местного самоуправления.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3.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4.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 xml:space="preserve">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w:t>
      </w:r>
      <w:r w:rsidR="00183E05">
        <w:rPr>
          <w:sz w:val="28"/>
          <w:szCs w:val="28"/>
        </w:rPr>
        <w:t>Новоселовском</w:t>
      </w:r>
      <w:r w:rsidRPr="001A19B9">
        <w:rPr>
          <w:sz w:val="28"/>
          <w:szCs w:val="28"/>
        </w:rPr>
        <w:t xml:space="preserve"> сельском поселении, утвержденным решением Совета </w:t>
      </w:r>
      <w:r w:rsidR="00183E05">
        <w:rPr>
          <w:sz w:val="28"/>
          <w:szCs w:val="28"/>
        </w:rPr>
        <w:t>Новосело</w:t>
      </w:r>
      <w:r w:rsidR="00183E05" w:rsidRPr="00A27C84">
        <w:rPr>
          <w:sz w:val="28"/>
          <w:szCs w:val="28"/>
        </w:rPr>
        <w:t>вского</w:t>
      </w:r>
      <w:r w:rsidRPr="001A19B9">
        <w:rPr>
          <w:sz w:val="28"/>
          <w:szCs w:val="28"/>
        </w:rPr>
        <w:t xml:space="preserve"> сельского поселения от </w:t>
      </w:r>
      <w:r w:rsidR="00DB63F0">
        <w:rPr>
          <w:sz w:val="28"/>
          <w:szCs w:val="28"/>
        </w:rPr>
        <w:t>1</w:t>
      </w:r>
      <w:r w:rsidRPr="001A19B9">
        <w:rPr>
          <w:sz w:val="28"/>
          <w:szCs w:val="28"/>
        </w:rPr>
        <w:t xml:space="preserve">6.12.2005 № </w:t>
      </w:r>
      <w:r w:rsidR="00DB63F0">
        <w:rPr>
          <w:sz w:val="28"/>
          <w:szCs w:val="28"/>
        </w:rPr>
        <w:t>23</w:t>
      </w:r>
      <w:r w:rsidRPr="001A19B9">
        <w:rPr>
          <w:sz w:val="28"/>
          <w:szCs w:val="28"/>
        </w:rPr>
        <w:t>.</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в целях рассмотрения и обсуждения вопросов внесения инициативных проектов определяется частью 5 настоящего Порядка</w:t>
      </w:r>
      <w:r w:rsidRPr="001A19B9">
        <w:rPr>
          <w:color w:val="000000"/>
          <w:sz w:val="28"/>
          <w:szCs w:val="28"/>
        </w:rPr>
        <w:t xml:space="preserve">. </w:t>
      </w:r>
    </w:p>
    <w:p w:rsidR="00A27C84" w:rsidRDefault="00A27C84" w:rsidP="001A19B9">
      <w:pPr>
        <w:widowControl w:val="0"/>
        <w:autoSpaceDE w:val="0"/>
        <w:autoSpaceDN w:val="0"/>
        <w:adjustRightInd w:val="0"/>
        <w:ind w:firstLine="540"/>
        <w:jc w:val="center"/>
        <w:rPr>
          <w:b/>
          <w:bCs/>
          <w:sz w:val="28"/>
          <w:szCs w:val="28"/>
        </w:rPr>
      </w:pPr>
    </w:p>
    <w:p w:rsidR="001A19B9" w:rsidRPr="00A27C84" w:rsidRDefault="001A19B9" w:rsidP="001A19B9">
      <w:pPr>
        <w:widowControl w:val="0"/>
        <w:autoSpaceDE w:val="0"/>
        <w:autoSpaceDN w:val="0"/>
        <w:adjustRightInd w:val="0"/>
        <w:ind w:firstLine="540"/>
        <w:jc w:val="center"/>
        <w:rPr>
          <w:sz w:val="28"/>
          <w:szCs w:val="28"/>
        </w:rPr>
      </w:pPr>
      <w:r w:rsidRPr="00A27C84">
        <w:rPr>
          <w:bCs/>
          <w:sz w:val="28"/>
          <w:szCs w:val="28"/>
        </w:rPr>
        <w:lastRenderedPageBreak/>
        <w:t>2. Порядок назначения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 xml:space="preserve">5. Собрание представляет собой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743417">
        <w:rPr>
          <w:sz w:val="28"/>
          <w:szCs w:val="28"/>
        </w:rPr>
        <w:t xml:space="preserve">Новоселовского </w:t>
      </w:r>
      <w:r w:rsidRPr="001A19B9">
        <w:rPr>
          <w:sz w:val="28"/>
          <w:szCs w:val="28"/>
        </w:rPr>
        <w:t>сельского поселения.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6. Право на участие в собрании имеют граждане, зарегистрированные 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на праве собственности и обладающие избирательным правом.</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7. Какие-либо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8. Граждане участвуют в собраниях свободно и добровольно.</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9.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 xml:space="preserve">10. Собрание проводится по инициативе населения, Совета </w:t>
      </w:r>
      <w:r w:rsidR="00DB63F0">
        <w:rPr>
          <w:sz w:val="28"/>
          <w:szCs w:val="28"/>
        </w:rPr>
        <w:t>Новосело</w:t>
      </w:r>
      <w:r w:rsidR="00DB63F0" w:rsidRPr="00A27C84">
        <w:rPr>
          <w:sz w:val="28"/>
          <w:szCs w:val="28"/>
        </w:rPr>
        <w:t>вского</w:t>
      </w:r>
      <w:r w:rsidRPr="001A19B9">
        <w:rPr>
          <w:sz w:val="28"/>
          <w:szCs w:val="28"/>
        </w:rPr>
        <w:t xml:space="preserve"> сельского поселения (далее – Совет), Главы </w:t>
      </w:r>
      <w:r w:rsidR="00DB63F0">
        <w:rPr>
          <w:sz w:val="28"/>
          <w:szCs w:val="28"/>
        </w:rPr>
        <w:t>Новосело</w:t>
      </w:r>
      <w:r w:rsidR="00DB63F0" w:rsidRPr="00A27C84">
        <w:rPr>
          <w:sz w:val="28"/>
          <w:szCs w:val="28"/>
        </w:rPr>
        <w:t>вского</w:t>
      </w:r>
      <w:r w:rsidRPr="001A19B9">
        <w:rPr>
          <w:sz w:val="28"/>
          <w:szCs w:val="28"/>
        </w:rPr>
        <w:t xml:space="preserve"> сельского поселения (далее - Глава поселения). </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 xml:space="preserve">11. Собрания, проводимые по инициативе населения и Совета, назначаются решением Совета. Собрание, проводимое по инициативе Главы поселения, назначается постановлением Администрации </w:t>
      </w:r>
      <w:r w:rsidR="00DB63F0">
        <w:rPr>
          <w:sz w:val="28"/>
          <w:szCs w:val="28"/>
        </w:rPr>
        <w:t>Новосело</w:t>
      </w:r>
      <w:r w:rsidR="00DB63F0" w:rsidRPr="00A27C84">
        <w:rPr>
          <w:sz w:val="28"/>
          <w:szCs w:val="28"/>
        </w:rPr>
        <w:t>вского</w:t>
      </w:r>
      <w:r w:rsidRPr="001A19B9">
        <w:rPr>
          <w:sz w:val="28"/>
          <w:szCs w:val="28"/>
        </w:rPr>
        <w:t xml:space="preserve"> сельского поселения (далее – Администрация).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 xml:space="preserve">12.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w:t>
      </w:r>
      <w:r w:rsidR="00A27C84">
        <w:rPr>
          <w:sz w:val="28"/>
          <w:szCs w:val="28"/>
        </w:rPr>
        <w:t>10</w:t>
      </w:r>
      <w:r w:rsidRPr="001A19B9">
        <w:rPr>
          <w:sz w:val="28"/>
          <w:szCs w:val="28"/>
        </w:rPr>
        <w:t xml:space="preserve"> человек (далее инициативная группа).</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13. При подготовке собрания инициативная группа не позднее чем за 30 дней до их проведения уведомляет Совет, Главу поселения.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(при наличии), адреса места жительства и телефона.</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14. Совет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15. Решение Совета об отказе в проведении собрания должно быть мотивированным. Основаниями для отказа в проведении собрания являются: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 xml:space="preserve">а) уведомление о проведении собрания граждан подано лицом, которое </w:t>
      </w:r>
      <w:r w:rsidRPr="001A19B9">
        <w:rPr>
          <w:sz w:val="28"/>
          <w:szCs w:val="28"/>
        </w:rPr>
        <w:lastRenderedPageBreak/>
        <w:t xml:space="preserve">в соответствии с </w:t>
      </w:r>
      <w:hyperlink r:id="rId6" w:history="1">
        <w:r w:rsidRPr="001A19B9">
          <w:rPr>
            <w:sz w:val="28"/>
            <w:szCs w:val="28"/>
          </w:rPr>
          <w:t>Федеральным законом № 131-ФЗ</w:t>
        </w:r>
      </w:hyperlink>
      <w:r w:rsidRPr="001A19B9">
        <w:rPr>
          <w:sz w:val="28"/>
          <w:szCs w:val="28"/>
        </w:rPr>
        <w:t xml:space="preserve"> и настоящим Положением не может быть инициатором проведения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16. Решение Совета, постановление Администрации о назначении собрания подлежит официальному опубликованию (обнародованию) в средствах массовой информации не позднее чем за 5 рабочих дней до его проведения.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сельского поселения.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17. В решении Совета о назначении собрания по инициативе населения указываются: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дата, время и место проведения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территория, жители которой вправе участвовать в собрании;</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численность граждан, проживающих на этой территории;</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инициаторы проведения;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вопрос (вопросы), выносимый на собрание;</w:t>
      </w:r>
    </w:p>
    <w:p w:rsidR="001A19B9" w:rsidRPr="001A19B9" w:rsidRDefault="001A19B9" w:rsidP="001A19B9">
      <w:pPr>
        <w:widowControl w:val="0"/>
        <w:autoSpaceDE w:val="0"/>
        <w:autoSpaceDN w:val="0"/>
        <w:adjustRightInd w:val="0"/>
        <w:ind w:firstLine="540"/>
        <w:jc w:val="both"/>
        <w:rPr>
          <w:sz w:val="28"/>
          <w:szCs w:val="28"/>
        </w:rPr>
      </w:pPr>
      <w:r w:rsidRPr="001A19B9">
        <w:rPr>
          <w:sz w:val="28"/>
          <w:szCs w:val="28"/>
        </w:rPr>
        <w:t xml:space="preserve"> </w:t>
      </w:r>
      <w:r w:rsidRPr="001A19B9">
        <w:rPr>
          <w:sz w:val="28"/>
          <w:szCs w:val="28"/>
        </w:rPr>
        <w:tab/>
        <w:t>порядок ознакомления с материалами, обсуждение которых предполагается на собрании.</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18. В решении Совета и постановлении Администрации о назначении собрания граждан по инициативе Совета или Главы поселения указываются: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дата, время и место проведения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территория, жители которой вправе участвовать в собрании;</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вопрос (вопросы), выносимый на собрание;</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должностные лица органов местного самоуправления, ответственные за подготовку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19. Организация и проведение собрания возлагаются на инициатора или инициативную группу проведения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20. Инициатор или инициативная группа проведения собрания обязаны оповестить граждан 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21.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22.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23. Расходы, связанные с организацией и проведением собрания, возлагаются на инициатора или инициативную группу проведения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 xml:space="preserve">24. Инициатор или инициативная группа собрания граждан должны </w:t>
      </w:r>
      <w:r w:rsidRPr="001A19B9">
        <w:rPr>
          <w:sz w:val="28"/>
          <w:szCs w:val="28"/>
        </w:rPr>
        <w:lastRenderedPageBreak/>
        <w:t>обеспечить при проведении собрания граждан соблюдение требований правопорядка.</w:t>
      </w:r>
    </w:p>
    <w:p w:rsidR="001A19B9" w:rsidRPr="00183E05" w:rsidRDefault="001A19B9" w:rsidP="001A19B9">
      <w:pPr>
        <w:widowControl w:val="0"/>
        <w:autoSpaceDE w:val="0"/>
        <w:autoSpaceDN w:val="0"/>
        <w:adjustRightInd w:val="0"/>
        <w:ind w:firstLine="540"/>
        <w:jc w:val="center"/>
        <w:rPr>
          <w:sz w:val="28"/>
          <w:szCs w:val="28"/>
        </w:rPr>
      </w:pPr>
      <w:r w:rsidRPr="00183E05">
        <w:rPr>
          <w:bCs/>
          <w:sz w:val="28"/>
          <w:szCs w:val="28"/>
        </w:rPr>
        <w:t>3. Порядок проведения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25.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26. Собрание правомочно, если в его работе принимает участие не менее 10% числа граждан, указанных в пункте 6 настоящего Порядка.</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27.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28.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поселения могут вынести на обсуждение вопрос о дополнении повестки дня.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29. При проведении собрания секретарь ведет протокол, в котором указываются: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дата, время и место проведения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инициатор или инициативная группа проведения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повестка дня, вопросы, рассматриваемые на собрании;</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общее число граждан, проживающих на соответствующей территории и имеющих право принимать участие в собрании;</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количество жителей, зарегистрированных в качестве участников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фамилия, имя, отчество (при наличии) председателя и секретаря собрания;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список участвующих в собрании представителей местного самоуправления и других лиц;</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фамилии выступивших и краткое содержание выступлений по рассматриваемому вопросу (вопросам);</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результаты (итоги) голосования и принятые решения;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список лиц, уполномоченных представлять собрание во взаимоотношениях с органами местного самоуправления и должностными лицами органов местного самоуправления.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30. Решения собрания граждан принимаются простым большинством голосов.</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31. Протокол зачитывается председателем участникам собрания, утверждается решением собрания путем открытого голосования.</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 xml:space="preserve">Собрание может принимать обращения к органам местного самоуправления и должностным лицам местного самоуправления, а также </w:t>
      </w:r>
      <w:r w:rsidRPr="001A19B9">
        <w:rPr>
          <w:sz w:val="28"/>
          <w:szCs w:val="28"/>
        </w:rPr>
        <w:lastRenderedPageBreak/>
        <w:t>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1A19B9" w:rsidRDefault="001A19B9" w:rsidP="001A19B9">
      <w:pPr>
        <w:widowControl w:val="0"/>
        <w:autoSpaceDE w:val="0"/>
        <w:autoSpaceDN w:val="0"/>
        <w:adjustRightInd w:val="0"/>
        <w:ind w:firstLine="708"/>
        <w:jc w:val="both"/>
        <w:rPr>
          <w:sz w:val="28"/>
          <w:szCs w:val="28"/>
        </w:rPr>
      </w:pPr>
      <w:r w:rsidRPr="001A19B9">
        <w:rPr>
          <w:sz w:val="28"/>
          <w:szCs w:val="28"/>
        </w:rPr>
        <w:t>32.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опубликование (обнародование) итогов собрания граждан в средствах массовой информации, а также направляют протокол на рассмотрение в Администрацию.</w:t>
      </w:r>
    </w:p>
    <w:p w:rsidR="00183E05" w:rsidRPr="001A19B9" w:rsidRDefault="00183E05" w:rsidP="001A19B9">
      <w:pPr>
        <w:widowControl w:val="0"/>
        <w:autoSpaceDE w:val="0"/>
        <w:autoSpaceDN w:val="0"/>
        <w:adjustRightInd w:val="0"/>
        <w:ind w:firstLine="708"/>
        <w:jc w:val="both"/>
        <w:rPr>
          <w:sz w:val="28"/>
          <w:szCs w:val="28"/>
        </w:rPr>
      </w:pPr>
    </w:p>
    <w:p w:rsidR="001A19B9" w:rsidRPr="00183E05" w:rsidRDefault="001A19B9" w:rsidP="001A19B9">
      <w:pPr>
        <w:widowControl w:val="0"/>
        <w:autoSpaceDE w:val="0"/>
        <w:autoSpaceDN w:val="0"/>
        <w:adjustRightInd w:val="0"/>
        <w:ind w:firstLine="540"/>
        <w:jc w:val="center"/>
        <w:rPr>
          <w:bCs/>
          <w:sz w:val="28"/>
          <w:szCs w:val="28"/>
        </w:rPr>
      </w:pPr>
      <w:r w:rsidRPr="00183E05">
        <w:rPr>
          <w:bCs/>
          <w:sz w:val="28"/>
          <w:szCs w:val="28"/>
        </w:rPr>
        <w:t>4. Рассмотрение результатов собрания граждан</w:t>
      </w:r>
    </w:p>
    <w:p w:rsidR="001A19B9" w:rsidRPr="001A19B9" w:rsidRDefault="001A19B9" w:rsidP="001A19B9">
      <w:pPr>
        <w:widowControl w:val="0"/>
        <w:autoSpaceDE w:val="0"/>
        <w:autoSpaceDN w:val="0"/>
        <w:adjustRightInd w:val="0"/>
        <w:ind w:firstLine="708"/>
        <w:jc w:val="both"/>
        <w:rPr>
          <w:sz w:val="28"/>
          <w:szCs w:val="28"/>
        </w:rPr>
      </w:pPr>
      <w:r w:rsidRPr="001A19B9">
        <w:rPr>
          <w:sz w:val="28"/>
          <w:szCs w:val="28"/>
        </w:rPr>
        <w:t xml:space="preserve">33. Решение собрания носит рекомендательный характер для органов местного самоуправления. </w:t>
      </w:r>
    </w:p>
    <w:p w:rsidR="001A19B9" w:rsidRDefault="001A19B9" w:rsidP="001A19B9">
      <w:pPr>
        <w:widowControl w:val="0"/>
        <w:autoSpaceDE w:val="0"/>
        <w:autoSpaceDN w:val="0"/>
        <w:adjustRightInd w:val="0"/>
        <w:ind w:firstLine="708"/>
        <w:jc w:val="both"/>
        <w:rPr>
          <w:sz w:val="28"/>
          <w:szCs w:val="28"/>
        </w:rPr>
      </w:pPr>
      <w:r w:rsidRPr="001A19B9">
        <w:rPr>
          <w:sz w:val="28"/>
          <w:szCs w:val="28"/>
        </w:rPr>
        <w:t>34. Обращения, принятые собранием,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83E05" w:rsidRPr="001A19B9" w:rsidRDefault="00183E05" w:rsidP="001A19B9">
      <w:pPr>
        <w:widowControl w:val="0"/>
        <w:autoSpaceDE w:val="0"/>
        <w:autoSpaceDN w:val="0"/>
        <w:adjustRightInd w:val="0"/>
        <w:ind w:firstLine="708"/>
        <w:jc w:val="both"/>
        <w:rPr>
          <w:sz w:val="28"/>
          <w:szCs w:val="28"/>
        </w:rPr>
      </w:pPr>
    </w:p>
    <w:p w:rsidR="001A19B9" w:rsidRPr="00183E05" w:rsidRDefault="001A19B9" w:rsidP="001A19B9">
      <w:pPr>
        <w:jc w:val="center"/>
        <w:rPr>
          <w:sz w:val="28"/>
          <w:szCs w:val="28"/>
        </w:rPr>
      </w:pPr>
      <w:r w:rsidRPr="00183E05">
        <w:rPr>
          <w:sz w:val="28"/>
          <w:szCs w:val="28"/>
        </w:rPr>
        <w:t xml:space="preserve">5. Порядок назначения и проведения собрания граждан в целях </w:t>
      </w:r>
    </w:p>
    <w:p w:rsidR="001A19B9" w:rsidRPr="00183E05" w:rsidRDefault="001A19B9" w:rsidP="001A19B9">
      <w:pPr>
        <w:jc w:val="center"/>
        <w:rPr>
          <w:sz w:val="28"/>
          <w:szCs w:val="28"/>
        </w:rPr>
      </w:pPr>
      <w:r w:rsidRPr="00183E05">
        <w:rPr>
          <w:sz w:val="28"/>
          <w:szCs w:val="28"/>
        </w:rPr>
        <w:t>рассмотрения и обсуждения вопросов внесения инициативных проектов</w:t>
      </w:r>
    </w:p>
    <w:p w:rsidR="001A19B9" w:rsidRPr="001A19B9" w:rsidRDefault="001A19B9" w:rsidP="001A19B9">
      <w:pPr>
        <w:jc w:val="both"/>
        <w:rPr>
          <w:sz w:val="28"/>
          <w:szCs w:val="28"/>
        </w:rPr>
      </w:pPr>
      <w:r w:rsidRPr="001A19B9">
        <w:rPr>
          <w:sz w:val="28"/>
          <w:szCs w:val="28"/>
        </w:rPr>
        <w:tab/>
        <w:t>35. В целях рассмотрения и обсуждения инициативных проектов собрание граждан назначается и проводится в соответствии с настоящим Порядком с учетом особенностей, установленных настоящей частью.</w:t>
      </w:r>
    </w:p>
    <w:p w:rsidR="001A19B9" w:rsidRPr="001A19B9" w:rsidRDefault="001A19B9" w:rsidP="001A19B9">
      <w:pPr>
        <w:jc w:val="both"/>
        <w:rPr>
          <w:sz w:val="28"/>
          <w:szCs w:val="28"/>
        </w:rPr>
      </w:pPr>
      <w:r w:rsidRPr="001A19B9">
        <w:rPr>
          <w:sz w:val="28"/>
          <w:szCs w:val="28"/>
        </w:rPr>
        <w:tab/>
        <w:t>36. Организатором с</w:t>
      </w:r>
      <w:bookmarkStart w:id="0" w:name="_GoBack"/>
      <w:bookmarkEnd w:id="0"/>
      <w:r w:rsidRPr="001A19B9">
        <w:rPr>
          <w:sz w:val="28"/>
          <w:szCs w:val="28"/>
        </w:rPr>
        <w:t xml:space="preserve">обрания по обсуждению вопроса внесения инициативных проектов вправе выступать инициаторы инициативных проектов: физические, юридические лица, соответствующие требованиям, установленным Федеральным законом № 131-ФЗ, а также Порядком </w:t>
      </w:r>
      <w:bookmarkStart w:id="1" w:name="_Hlk47466228"/>
      <w:r w:rsidRPr="001A19B9">
        <w:rPr>
          <w:sz w:val="28"/>
          <w:szCs w:val="28"/>
        </w:rPr>
        <w:t xml:space="preserve">выдвижения, внесения, обсуждения, рассмотрения инициативных проектов, а также проведения их конкурсного отбора в </w:t>
      </w:r>
      <w:bookmarkEnd w:id="1"/>
      <w:r w:rsidR="00183E05">
        <w:rPr>
          <w:sz w:val="28"/>
          <w:szCs w:val="28"/>
        </w:rPr>
        <w:t xml:space="preserve">муниципальном образование </w:t>
      </w:r>
      <w:r w:rsidR="00183E05" w:rsidRPr="00592C12">
        <w:rPr>
          <w:sz w:val="28"/>
          <w:szCs w:val="28"/>
        </w:rPr>
        <w:t>«Новоселовское сельское поселение»</w:t>
      </w:r>
      <w:r w:rsidRPr="00592C12">
        <w:rPr>
          <w:sz w:val="28"/>
          <w:szCs w:val="28"/>
        </w:rPr>
        <w:t xml:space="preserve">, утвержденным решением Совета от </w:t>
      </w:r>
      <w:r w:rsidR="00592C12" w:rsidRPr="00592C12">
        <w:rPr>
          <w:sz w:val="28"/>
          <w:szCs w:val="28"/>
        </w:rPr>
        <w:t>16</w:t>
      </w:r>
      <w:r w:rsidRPr="00592C12">
        <w:rPr>
          <w:sz w:val="28"/>
          <w:szCs w:val="28"/>
        </w:rPr>
        <w:t>.</w:t>
      </w:r>
      <w:r w:rsidR="00592C12" w:rsidRPr="00592C12">
        <w:rPr>
          <w:sz w:val="28"/>
          <w:szCs w:val="28"/>
        </w:rPr>
        <w:t>07</w:t>
      </w:r>
      <w:r w:rsidRPr="00592C12">
        <w:rPr>
          <w:sz w:val="28"/>
          <w:szCs w:val="28"/>
        </w:rPr>
        <w:t>.202</w:t>
      </w:r>
      <w:r w:rsidR="00183E05" w:rsidRPr="00592C12">
        <w:rPr>
          <w:sz w:val="28"/>
          <w:szCs w:val="28"/>
        </w:rPr>
        <w:t>1</w:t>
      </w:r>
      <w:r w:rsidRPr="00592C12">
        <w:rPr>
          <w:sz w:val="28"/>
          <w:szCs w:val="28"/>
        </w:rPr>
        <w:t xml:space="preserve"> № </w:t>
      </w:r>
      <w:r w:rsidR="00592C12" w:rsidRPr="00592C12">
        <w:rPr>
          <w:sz w:val="28"/>
          <w:szCs w:val="28"/>
        </w:rPr>
        <w:t>18</w:t>
      </w:r>
      <w:r w:rsidRPr="00592C12">
        <w:rPr>
          <w:sz w:val="28"/>
          <w:szCs w:val="28"/>
        </w:rPr>
        <w:t>.</w:t>
      </w:r>
    </w:p>
    <w:p w:rsidR="001A19B9" w:rsidRPr="001A19B9" w:rsidRDefault="001A19B9" w:rsidP="001A19B9">
      <w:pPr>
        <w:jc w:val="both"/>
        <w:rPr>
          <w:sz w:val="28"/>
          <w:szCs w:val="28"/>
        </w:rPr>
      </w:pPr>
      <w:r w:rsidRPr="001A19B9">
        <w:rPr>
          <w:sz w:val="28"/>
          <w:szCs w:val="28"/>
        </w:rPr>
        <w:tab/>
        <w:t>37. При подаче уведомления о проведении собрания в уведомлении также указывается наименование инициативного проекта, часть территории сельского поселения, на которой может реализовываться инициативный проект, а также постановление Администрации, которым определена данная территория.</w:t>
      </w:r>
    </w:p>
    <w:p w:rsidR="001A19B9" w:rsidRPr="001A19B9" w:rsidRDefault="001A19B9" w:rsidP="001A19B9">
      <w:pPr>
        <w:jc w:val="both"/>
        <w:rPr>
          <w:sz w:val="28"/>
          <w:szCs w:val="28"/>
        </w:rPr>
      </w:pPr>
      <w:r w:rsidRPr="001A19B9">
        <w:rPr>
          <w:sz w:val="28"/>
          <w:szCs w:val="28"/>
        </w:rPr>
        <w:tab/>
        <w:t>38. На одном собрании возможно рассмотрение нескольких инициативных проектов.</w:t>
      </w:r>
    </w:p>
    <w:p w:rsidR="001A19B9" w:rsidRPr="001A19B9" w:rsidRDefault="001A19B9" w:rsidP="001A19B9">
      <w:pPr>
        <w:ind w:firstLine="708"/>
        <w:jc w:val="both"/>
        <w:rPr>
          <w:sz w:val="28"/>
          <w:szCs w:val="28"/>
        </w:rPr>
      </w:pPr>
      <w:r w:rsidRPr="001A19B9">
        <w:rPr>
          <w:sz w:val="28"/>
          <w:szCs w:val="28"/>
        </w:rPr>
        <w:t>39. Протокол собрания вместе с инициативным проектом направляется в Администрацию и подлежит официальному опубликованию в сроки, указанные в пункте 34 настоящего Порядка.</w:t>
      </w:r>
    </w:p>
    <w:p w:rsidR="001A19B9" w:rsidRPr="001A19B9" w:rsidRDefault="001A19B9" w:rsidP="001A19B9">
      <w:pPr>
        <w:jc w:val="both"/>
        <w:rPr>
          <w:sz w:val="28"/>
          <w:szCs w:val="28"/>
        </w:rPr>
      </w:pPr>
    </w:p>
    <w:p w:rsidR="001A19B9" w:rsidRPr="001A19B9" w:rsidRDefault="001A19B9" w:rsidP="001A19B9">
      <w:pPr>
        <w:jc w:val="both"/>
        <w:rPr>
          <w:sz w:val="28"/>
          <w:szCs w:val="28"/>
        </w:rPr>
      </w:pPr>
    </w:p>
    <w:p w:rsidR="00EC3AE4" w:rsidRPr="001A19B9" w:rsidRDefault="00EC3AE4" w:rsidP="001A19B9">
      <w:pPr>
        <w:rPr>
          <w:sz w:val="28"/>
          <w:szCs w:val="28"/>
        </w:rPr>
      </w:pPr>
    </w:p>
    <w:sectPr w:rsidR="00EC3AE4" w:rsidRPr="001A19B9" w:rsidSect="00876D4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4B" w:rsidRDefault="00876D4B" w:rsidP="00876D4B">
      <w:r>
        <w:separator/>
      </w:r>
    </w:p>
  </w:endnote>
  <w:endnote w:type="continuationSeparator" w:id="0">
    <w:p w:rsidR="00876D4B" w:rsidRDefault="00876D4B" w:rsidP="0087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4B" w:rsidRDefault="00876D4B" w:rsidP="00876D4B">
      <w:r>
        <w:separator/>
      </w:r>
    </w:p>
  </w:footnote>
  <w:footnote w:type="continuationSeparator" w:id="0">
    <w:p w:rsidR="00876D4B" w:rsidRDefault="00876D4B" w:rsidP="0087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27294"/>
      <w:docPartObj>
        <w:docPartGallery w:val="Page Numbers (Top of Page)"/>
        <w:docPartUnique/>
      </w:docPartObj>
    </w:sdtPr>
    <w:sdtEndPr/>
    <w:sdtContent>
      <w:p w:rsidR="00876D4B" w:rsidRDefault="00876D4B">
        <w:pPr>
          <w:pStyle w:val="a6"/>
          <w:jc w:val="center"/>
        </w:pPr>
        <w:r>
          <w:fldChar w:fldCharType="begin"/>
        </w:r>
        <w:r>
          <w:instrText>PAGE   \* MERGEFORMAT</w:instrText>
        </w:r>
        <w:r>
          <w:fldChar w:fldCharType="separate"/>
        </w:r>
        <w:r w:rsidR="00592C12">
          <w:rPr>
            <w:noProof/>
          </w:rPr>
          <w:t>5</w:t>
        </w:r>
        <w:r>
          <w:fldChar w:fldCharType="end"/>
        </w:r>
      </w:p>
    </w:sdtContent>
  </w:sdt>
  <w:p w:rsidR="00876D4B" w:rsidRDefault="00876D4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30"/>
    <w:rsid w:val="00183E05"/>
    <w:rsid w:val="001A19B9"/>
    <w:rsid w:val="00250E09"/>
    <w:rsid w:val="004A7507"/>
    <w:rsid w:val="00592C12"/>
    <w:rsid w:val="00743417"/>
    <w:rsid w:val="00876D4B"/>
    <w:rsid w:val="00882430"/>
    <w:rsid w:val="00A27C84"/>
    <w:rsid w:val="00AD3F98"/>
    <w:rsid w:val="00DB63F0"/>
    <w:rsid w:val="00EC3AE4"/>
    <w:rsid w:val="00F6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568A"/>
  <w15:docId w15:val="{DC3C7E9E-09C3-454B-AF2E-7CE0264E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B9"/>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1A19B9"/>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9B9"/>
    <w:rPr>
      <w:rFonts w:ascii="Times New Roman" w:eastAsia="Times New Roman" w:hAnsi="Times New Roman" w:cs="Times New Roman"/>
      <w:sz w:val="28"/>
      <w:szCs w:val="20"/>
      <w:lang w:eastAsia="ru-RU"/>
    </w:rPr>
  </w:style>
  <w:style w:type="paragraph" w:styleId="a3">
    <w:name w:val="No Spacing"/>
    <w:uiPriority w:val="99"/>
    <w:qFormat/>
    <w:rsid w:val="001A19B9"/>
    <w:pPr>
      <w:spacing w:after="0" w:line="240" w:lineRule="auto"/>
    </w:pPr>
    <w:rPr>
      <w:rFonts w:ascii="Calibri" w:eastAsia="Calibri" w:hAnsi="Calibri" w:cs="Calibri"/>
    </w:rPr>
  </w:style>
  <w:style w:type="paragraph" w:styleId="3">
    <w:name w:val="Body Text Indent 3"/>
    <w:basedOn w:val="a"/>
    <w:link w:val="30"/>
    <w:semiHidden/>
    <w:rsid w:val="00A27C84"/>
    <w:pPr>
      <w:ind w:firstLine="810"/>
      <w:jc w:val="both"/>
    </w:pPr>
    <w:rPr>
      <w:sz w:val="28"/>
    </w:rPr>
  </w:style>
  <w:style w:type="character" w:customStyle="1" w:styleId="30">
    <w:name w:val="Основной текст с отступом 3 Знак"/>
    <w:basedOn w:val="a0"/>
    <w:link w:val="3"/>
    <w:semiHidden/>
    <w:rsid w:val="00A27C84"/>
    <w:rPr>
      <w:rFonts w:ascii="Times New Roman" w:eastAsia="Times New Roman" w:hAnsi="Times New Roman" w:cs="Times New Roman"/>
      <w:sz w:val="28"/>
      <w:szCs w:val="20"/>
      <w:lang w:eastAsia="ru-RU"/>
    </w:rPr>
  </w:style>
  <w:style w:type="paragraph" w:customStyle="1" w:styleId="ConsPlusNormal">
    <w:name w:val="ConsPlusNormal"/>
    <w:rsid w:val="00A27C84"/>
    <w:pPr>
      <w:widowControl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27C84"/>
    <w:rPr>
      <w:rFonts w:ascii="Tahoma" w:hAnsi="Tahoma" w:cs="Tahoma"/>
      <w:sz w:val="16"/>
      <w:szCs w:val="16"/>
    </w:rPr>
  </w:style>
  <w:style w:type="character" w:customStyle="1" w:styleId="a5">
    <w:name w:val="Текст выноски Знак"/>
    <w:basedOn w:val="a0"/>
    <w:link w:val="a4"/>
    <w:uiPriority w:val="99"/>
    <w:semiHidden/>
    <w:rsid w:val="00A27C84"/>
    <w:rPr>
      <w:rFonts w:ascii="Tahoma" w:eastAsia="Times New Roman" w:hAnsi="Tahoma" w:cs="Tahoma"/>
      <w:sz w:val="16"/>
      <w:szCs w:val="16"/>
      <w:lang w:eastAsia="ru-RU"/>
    </w:rPr>
  </w:style>
  <w:style w:type="paragraph" w:styleId="a6">
    <w:name w:val="header"/>
    <w:basedOn w:val="a"/>
    <w:link w:val="a7"/>
    <w:uiPriority w:val="99"/>
    <w:unhideWhenUsed/>
    <w:rsid w:val="00876D4B"/>
    <w:pPr>
      <w:tabs>
        <w:tab w:val="center" w:pos="4677"/>
        <w:tab w:val="right" w:pos="9355"/>
      </w:tabs>
    </w:pPr>
  </w:style>
  <w:style w:type="character" w:customStyle="1" w:styleId="a7">
    <w:name w:val="Верхний колонтитул Знак"/>
    <w:basedOn w:val="a0"/>
    <w:link w:val="a6"/>
    <w:uiPriority w:val="99"/>
    <w:rsid w:val="00876D4B"/>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876D4B"/>
    <w:pPr>
      <w:tabs>
        <w:tab w:val="center" w:pos="4677"/>
        <w:tab w:val="right" w:pos="9355"/>
      </w:tabs>
    </w:pPr>
  </w:style>
  <w:style w:type="character" w:customStyle="1" w:styleId="a9">
    <w:name w:val="Нижний колонтитул Знак"/>
    <w:basedOn w:val="a0"/>
    <w:link w:val="a8"/>
    <w:uiPriority w:val="99"/>
    <w:rsid w:val="00876D4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760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Specialist</cp:lastModifiedBy>
  <cp:revision>4</cp:revision>
  <cp:lastPrinted>2021-07-27T09:02:00Z</cp:lastPrinted>
  <dcterms:created xsi:type="dcterms:W3CDTF">2021-07-27T09:04:00Z</dcterms:created>
  <dcterms:modified xsi:type="dcterms:W3CDTF">2021-07-27T10:38:00Z</dcterms:modified>
</cp:coreProperties>
</file>